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26" w:rsidRDefault="00762326" w:rsidP="00762326">
      <w:pPr>
        <w:ind w:leftChars="-100" w:left="31680" w:firstLineChars="1" w:firstLine="31680"/>
        <w:jc w:val="both"/>
        <w:rPr>
          <w:sz w:val="27"/>
          <w:szCs w:val="27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-53.4pt;margin-top:7.95pt;width:591.85pt;height:172.9pt;z-index:-251658240;visibility:visible;mso-position-vertical-relative:page">
            <v:imagedata r:id="rId6" o:title=""/>
            <w10:wrap anchory="page"/>
          </v:shape>
        </w:pict>
      </w:r>
    </w:p>
    <w:p w:rsidR="00762326" w:rsidRDefault="00762326" w:rsidP="006B197A">
      <w:pPr>
        <w:ind w:left="4859"/>
        <w:rPr>
          <w:sz w:val="28"/>
          <w:szCs w:val="28"/>
        </w:rPr>
      </w:pPr>
    </w:p>
    <w:p w:rsidR="00762326" w:rsidRDefault="00762326" w:rsidP="006B197A">
      <w:pPr>
        <w:ind w:left="4859"/>
        <w:rPr>
          <w:sz w:val="28"/>
          <w:szCs w:val="28"/>
        </w:rPr>
      </w:pPr>
    </w:p>
    <w:p w:rsidR="00762326" w:rsidRDefault="00762326" w:rsidP="006B197A">
      <w:pPr>
        <w:ind w:left="4859"/>
        <w:rPr>
          <w:sz w:val="28"/>
          <w:szCs w:val="28"/>
        </w:rPr>
      </w:pPr>
    </w:p>
    <w:p w:rsidR="00762326" w:rsidRDefault="00762326" w:rsidP="006B197A">
      <w:pPr>
        <w:ind w:left="4859"/>
        <w:rPr>
          <w:sz w:val="28"/>
          <w:szCs w:val="28"/>
        </w:rPr>
      </w:pPr>
    </w:p>
    <w:p w:rsidR="00762326" w:rsidRDefault="00762326" w:rsidP="006B197A">
      <w:pPr>
        <w:ind w:left="4859"/>
        <w:rPr>
          <w:sz w:val="28"/>
          <w:szCs w:val="28"/>
        </w:rPr>
      </w:pPr>
    </w:p>
    <w:p w:rsidR="00762326" w:rsidRDefault="00762326" w:rsidP="006B197A">
      <w:pPr>
        <w:ind w:left="4859"/>
        <w:rPr>
          <w:sz w:val="28"/>
          <w:szCs w:val="28"/>
        </w:rPr>
      </w:pPr>
    </w:p>
    <w:tbl>
      <w:tblPr>
        <w:tblpPr w:leftFromText="180" w:rightFromText="180" w:vertAnchor="text" w:horzAnchor="margin" w:tblpY="213"/>
        <w:tblW w:w="10368" w:type="dxa"/>
        <w:tblLook w:val="01E0"/>
      </w:tblPr>
      <w:tblGrid>
        <w:gridCol w:w="4785"/>
        <w:gridCol w:w="5583"/>
      </w:tblGrid>
      <w:tr w:rsidR="00762326" w:rsidRPr="001506C2" w:rsidTr="00601984">
        <w:tc>
          <w:tcPr>
            <w:tcW w:w="4785" w:type="dxa"/>
          </w:tcPr>
          <w:p w:rsidR="00762326" w:rsidRPr="001506C2" w:rsidRDefault="00762326" w:rsidP="00601984">
            <w:pPr>
              <w:rPr>
                <w:sz w:val="28"/>
                <w:szCs w:val="28"/>
              </w:rPr>
            </w:pPr>
          </w:p>
        </w:tc>
        <w:tc>
          <w:tcPr>
            <w:tcW w:w="5583" w:type="dxa"/>
          </w:tcPr>
          <w:p w:rsidR="00762326" w:rsidRPr="001506C2" w:rsidRDefault="00762326" w:rsidP="00601984">
            <w:pPr>
              <w:jc w:val="both"/>
              <w:rPr>
                <w:sz w:val="28"/>
                <w:szCs w:val="28"/>
              </w:rPr>
            </w:pPr>
            <w:r w:rsidRPr="001506C2">
              <w:rPr>
                <w:sz w:val="28"/>
                <w:szCs w:val="28"/>
              </w:rPr>
              <w:t xml:space="preserve">Начальникам отделов (управлений) образования исполнительных комитетов  муниципальных образований Республики Татарстан </w:t>
            </w:r>
          </w:p>
          <w:p w:rsidR="00762326" w:rsidRPr="001506C2" w:rsidRDefault="00762326" w:rsidP="00601984">
            <w:pPr>
              <w:jc w:val="both"/>
              <w:rPr>
                <w:sz w:val="28"/>
                <w:szCs w:val="28"/>
              </w:rPr>
            </w:pPr>
          </w:p>
          <w:p w:rsidR="00762326" w:rsidRPr="001506C2" w:rsidRDefault="00762326" w:rsidP="00B01183">
            <w:pPr>
              <w:jc w:val="both"/>
              <w:rPr>
                <w:sz w:val="28"/>
                <w:szCs w:val="28"/>
              </w:rPr>
            </w:pPr>
          </w:p>
        </w:tc>
      </w:tr>
    </w:tbl>
    <w:p w:rsidR="00762326" w:rsidRPr="001506C2" w:rsidRDefault="00762326" w:rsidP="00601984">
      <w:pPr>
        <w:ind w:left="4859"/>
        <w:rPr>
          <w:sz w:val="28"/>
          <w:szCs w:val="28"/>
        </w:rPr>
      </w:pPr>
      <w:r w:rsidRPr="001506C2">
        <w:rPr>
          <w:sz w:val="28"/>
          <w:szCs w:val="28"/>
        </w:rPr>
        <w:t xml:space="preserve">   </w:t>
      </w:r>
    </w:p>
    <w:p w:rsidR="00762326" w:rsidRPr="001506C2" w:rsidRDefault="00762326" w:rsidP="00601984">
      <w:r w:rsidRPr="001506C2">
        <w:t>О разъяснениях по проведению</w:t>
      </w:r>
    </w:p>
    <w:p w:rsidR="00762326" w:rsidRDefault="00762326" w:rsidP="00601984">
      <w:r w:rsidRPr="001506C2">
        <w:t xml:space="preserve">аттестации педагогов-библиотекарей, </w:t>
      </w:r>
    </w:p>
    <w:p w:rsidR="00762326" w:rsidRPr="001506C2" w:rsidRDefault="00762326" w:rsidP="00601984">
      <w:r w:rsidRPr="001506C2">
        <w:t>библиотекарей</w:t>
      </w:r>
    </w:p>
    <w:p w:rsidR="00762326" w:rsidRPr="001506C2" w:rsidRDefault="00762326" w:rsidP="00887ED4"/>
    <w:p w:rsidR="00762326" w:rsidRPr="001506C2" w:rsidRDefault="00762326" w:rsidP="00887ED4">
      <w:pPr>
        <w:jc w:val="center"/>
        <w:rPr>
          <w:sz w:val="28"/>
          <w:szCs w:val="28"/>
        </w:rPr>
      </w:pPr>
    </w:p>
    <w:p w:rsidR="00762326" w:rsidRPr="001506C2" w:rsidRDefault="00762326" w:rsidP="00887ED4">
      <w:pPr>
        <w:jc w:val="center"/>
        <w:rPr>
          <w:sz w:val="28"/>
          <w:szCs w:val="28"/>
        </w:rPr>
      </w:pPr>
      <w:r w:rsidRPr="001506C2">
        <w:rPr>
          <w:sz w:val="28"/>
          <w:szCs w:val="28"/>
        </w:rPr>
        <w:t>Уважаемые коллеги!</w:t>
      </w:r>
    </w:p>
    <w:p w:rsidR="00762326" w:rsidRPr="001506C2" w:rsidRDefault="00762326" w:rsidP="00887ED4">
      <w:pPr>
        <w:jc w:val="both"/>
        <w:rPr>
          <w:sz w:val="28"/>
          <w:szCs w:val="28"/>
        </w:rPr>
      </w:pPr>
    </w:p>
    <w:p w:rsidR="00762326" w:rsidRPr="001506C2" w:rsidRDefault="00762326" w:rsidP="00887ED4">
      <w:pPr>
        <w:jc w:val="both"/>
        <w:rPr>
          <w:sz w:val="28"/>
          <w:szCs w:val="28"/>
        </w:rPr>
      </w:pPr>
    </w:p>
    <w:p w:rsidR="00762326" w:rsidRPr="001506C2" w:rsidRDefault="00762326" w:rsidP="00887ED4">
      <w:pPr>
        <w:jc w:val="both"/>
        <w:rPr>
          <w:sz w:val="28"/>
          <w:szCs w:val="28"/>
        </w:rPr>
      </w:pPr>
      <w:r w:rsidRPr="001506C2">
        <w:rPr>
          <w:b/>
          <w:bCs/>
          <w:sz w:val="28"/>
          <w:szCs w:val="28"/>
        </w:rPr>
        <w:t xml:space="preserve">          </w:t>
      </w:r>
      <w:r w:rsidRPr="001506C2">
        <w:rPr>
          <w:sz w:val="28"/>
          <w:szCs w:val="28"/>
        </w:rPr>
        <w:t>Министерство образования и науки Республики Татарстан  направляет    Вам  для информации письмо, содержащее разъяснения по проведению аттестации педагогов-библиотекарей</w:t>
      </w:r>
      <w:r>
        <w:rPr>
          <w:sz w:val="28"/>
          <w:szCs w:val="28"/>
        </w:rPr>
        <w:t>, библиотекарей.</w:t>
      </w:r>
    </w:p>
    <w:p w:rsidR="00762326" w:rsidRPr="001506C2" w:rsidRDefault="00762326" w:rsidP="00887ED4">
      <w:pPr>
        <w:jc w:val="both"/>
        <w:rPr>
          <w:sz w:val="28"/>
          <w:szCs w:val="28"/>
        </w:rPr>
      </w:pPr>
      <w:r w:rsidRPr="001506C2">
        <w:rPr>
          <w:sz w:val="28"/>
          <w:szCs w:val="28"/>
        </w:rPr>
        <w:t xml:space="preserve">          Просим довести указанную информацию до сведения аттестуемых педагогических и руководящих работников.</w:t>
      </w:r>
    </w:p>
    <w:p w:rsidR="00762326" w:rsidRPr="001506C2" w:rsidRDefault="00762326" w:rsidP="00887ED4">
      <w:pPr>
        <w:jc w:val="both"/>
        <w:rPr>
          <w:sz w:val="28"/>
          <w:szCs w:val="28"/>
        </w:rPr>
      </w:pPr>
    </w:p>
    <w:p w:rsidR="00762326" w:rsidRPr="00DE636D" w:rsidRDefault="00762326" w:rsidP="00887ED4">
      <w:pPr>
        <w:rPr>
          <w:sz w:val="28"/>
          <w:szCs w:val="28"/>
        </w:rPr>
      </w:pPr>
      <w:r w:rsidRPr="001506C2">
        <w:rPr>
          <w:color w:val="FF0000"/>
          <w:sz w:val="28"/>
          <w:szCs w:val="28"/>
        </w:rPr>
        <w:t xml:space="preserve">        </w:t>
      </w:r>
      <w:r w:rsidRPr="00DE636D">
        <w:rPr>
          <w:sz w:val="28"/>
          <w:szCs w:val="28"/>
        </w:rPr>
        <w:t>Приложение:  на 3 л. в 1 экз.</w:t>
      </w:r>
      <w:bookmarkStart w:id="0" w:name="_GoBack"/>
      <w:bookmarkEnd w:id="0"/>
    </w:p>
    <w:p w:rsidR="00762326" w:rsidRDefault="00762326" w:rsidP="00887ED4">
      <w:pPr>
        <w:rPr>
          <w:color w:val="FF0000"/>
          <w:sz w:val="28"/>
          <w:szCs w:val="28"/>
        </w:rPr>
      </w:pPr>
    </w:p>
    <w:p w:rsidR="00762326" w:rsidRPr="001506C2" w:rsidRDefault="00762326" w:rsidP="00887ED4">
      <w:pPr>
        <w:rPr>
          <w:color w:val="FF0000"/>
          <w:sz w:val="28"/>
          <w:szCs w:val="28"/>
        </w:rPr>
      </w:pPr>
    </w:p>
    <w:p w:rsidR="00762326" w:rsidRPr="001506C2" w:rsidRDefault="00762326" w:rsidP="00887ED4">
      <w:pPr>
        <w:rPr>
          <w:color w:val="FF0000"/>
          <w:sz w:val="28"/>
          <w:szCs w:val="28"/>
        </w:rPr>
      </w:pPr>
    </w:p>
    <w:p w:rsidR="00762326" w:rsidRPr="001506C2" w:rsidRDefault="00762326" w:rsidP="00887ED4">
      <w:pPr>
        <w:rPr>
          <w:sz w:val="28"/>
          <w:szCs w:val="28"/>
        </w:rPr>
      </w:pPr>
      <w:r w:rsidRPr="001506C2">
        <w:rPr>
          <w:sz w:val="28"/>
          <w:szCs w:val="28"/>
        </w:rPr>
        <w:t>Первый заместитель министра</w:t>
      </w:r>
      <w:r w:rsidRPr="001506C2">
        <w:rPr>
          <w:sz w:val="28"/>
          <w:szCs w:val="28"/>
        </w:rPr>
        <w:tab/>
        <w:t xml:space="preserve">                                     Д.М. Мустафин</w:t>
      </w:r>
    </w:p>
    <w:p w:rsidR="00762326" w:rsidRPr="001506C2" w:rsidRDefault="00762326" w:rsidP="006B197A">
      <w:pPr>
        <w:jc w:val="center"/>
        <w:rPr>
          <w:b/>
          <w:sz w:val="28"/>
          <w:szCs w:val="28"/>
        </w:rPr>
      </w:pPr>
    </w:p>
    <w:p w:rsidR="00762326" w:rsidRDefault="00762326" w:rsidP="00B80887">
      <w:pPr>
        <w:ind w:right="126"/>
        <w:jc w:val="both"/>
        <w:rPr>
          <w:sz w:val="28"/>
          <w:szCs w:val="28"/>
        </w:rPr>
      </w:pPr>
      <w:r w:rsidRPr="00FE3947">
        <w:rPr>
          <w:sz w:val="28"/>
          <w:szCs w:val="28"/>
        </w:rPr>
        <w:t xml:space="preserve">        </w:t>
      </w:r>
    </w:p>
    <w:p w:rsidR="00762326" w:rsidRDefault="00762326" w:rsidP="00601984">
      <w:pPr>
        <w:jc w:val="right"/>
      </w:pPr>
    </w:p>
    <w:p w:rsidR="00762326" w:rsidRDefault="00762326" w:rsidP="00601984">
      <w:pPr>
        <w:jc w:val="right"/>
      </w:pPr>
    </w:p>
    <w:p w:rsidR="00762326" w:rsidRDefault="00762326" w:rsidP="00601984">
      <w:pPr>
        <w:jc w:val="right"/>
      </w:pPr>
    </w:p>
    <w:p w:rsidR="00762326" w:rsidRDefault="00762326" w:rsidP="00601984">
      <w:pPr>
        <w:jc w:val="right"/>
      </w:pPr>
    </w:p>
    <w:p w:rsidR="00762326" w:rsidRDefault="00762326" w:rsidP="00601984">
      <w:pPr>
        <w:jc w:val="right"/>
      </w:pPr>
    </w:p>
    <w:p w:rsidR="00762326" w:rsidRDefault="00762326" w:rsidP="00601984">
      <w:pPr>
        <w:jc w:val="right"/>
      </w:pPr>
      <w:r>
        <w:t xml:space="preserve">        </w:t>
      </w:r>
    </w:p>
    <w:p w:rsidR="00762326" w:rsidRDefault="00762326" w:rsidP="00601984">
      <w:pPr>
        <w:jc w:val="right"/>
      </w:pPr>
    </w:p>
    <w:p w:rsidR="00762326" w:rsidRDefault="00762326" w:rsidP="00601984">
      <w:pPr>
        <w:jc w:val="right"/>
      </w:pPr>
    </w:p>
    <w:p w:rsidR="00762326" w:rsidRDefault="00762326" w:rsidP="001506C2">
      <w:r>
        <w:t>Г.М. Шаяхметова</w:t>
      </w:r>
    </w:p>
    <w:p w:rsidR="00762326" w:rsidRDefault="00762326" w:rsidP="001506C2">
      <w:r>
        <w:t>292-65-16</w:t>
      </w:r>
    </w:p>
    <w:p w:rsidR="00762326" w:rsidRDefault="00762326" w:rsidP="00601984">
      <w:pPr>
        <w:jc w:val="right"/>
      </w:pPr>
    </w:p>
    <w:p w:rsidR="00762326" w:rsidRPr="00187833" w:rsidRDefault="00762326" w:rsidP="00601984">
      <w:pPr>
        <w:jc w:val="right"/>
      </w:pPr>
      <w:r w:rsidRPr="00187833">
        <w:t>Приложение 1</w:t>
      </w:r>
    </w:p>
    <w:p w:rsidR="00762326" w:rsidRPr="00187833" w:rsidRDefault="00762326" w:rsidP="00601984">
      <w:pPr>
        <w:jc w:val="right"/>
      </w:pPr>
      <w:r w:rsidRPr="00187833">
        <w:t>к письму МОиН РТ</w:t>
      </w:r>
    </w:p>
    <w:p w:rsidR="00762326" w:rsidRPr="00B54A72" w:rsidRDefault="00762326" w:rsidP="00ED105A">
      <w:pPr>
        <w:jc w:val="center"/>
        <w:rPr>
          <w:sz w:val="28"/>
          <w:szCs w:val="28"/>
        </w:rPr>
      </w:pPr>
    </w:p>
    <w:p w:rsidR="00762326" w:rsidRPr="00ED105A" w:rsidRDefault="00762326" w:rsidP="00ED105A">
      <w:pPr>
        <w:jc w:val="center"/>
        <w:rPr>
          <w:sz w:val="26"/>
          <w:szCs w:val="26"/>
        </w:rPr>
      </w:pPr>
      <w:r w:rsidRPr="00ED105A">
        <w:rPr>
          <w:sz w:val="26"/>
          <w:szCs w:val="26"/>
        </w:rPr>
        <w:t>Разъяснения</w:t>
      </w:r>
    </w:p>
    <w:p w:rsidR="00762326" w:rsidRPr="00ED105A" w:rsidRDefault="00762326" w:rsidP="00ED105A">
      <w:pPr>
        <w:jc w:val="center"/>
        <w:rPr>
          <w:sz w:val="26"/>
          <w:szCs w:val="26"/>
          <w:lang w:eastAsia="en-US"/>
        </w:rPr>
      </w:pPr>
      <w:r w:rsidRPr="00ED105A">
        <w:rPr>
          <w:sz w:val="26"/>
          <w:szCs w:val="26"/>
        </w:rPr>
        <w:t>по проведению аттестации педагогов-библиотекарей, библиотекарей.</w:t>
      </w:r>
    </w:p>
    <w:p w:rsidR="00762326" w:rsidRPr="00ED105A" w:rsidRDefault="00762326" w:rsidP="00601984">
      <w:pPr>
        <w:jc w:val="center"/>
        <w:rPr>
          <w:sz w:val="26"/>
          <w:szCs w:val="26"/>
        </w:rPr>
      </w:pPr>
    </w:p>
    <w:p w:rsidR="00762326" w:rsidRPr="00ED105A" w:rsidRDefault="00762326" w:rsidP="00601984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ED105A">
        <w:rPr>
          <w:sz w:val="26"/>
          <w:szCs w:val="26"/>
        </w:rPr>
        <w:t>Настоящие Разъяснения разработаны на основе многочисленных вопросов, возникающих у руководителей и педагогов образовательных организаций Республики Татарстан по  проведению аттестации педагогов-библиотекарей, библиотекарей.</w:t>
      </w:r>
    </w:p>
    <w:p w:rsidR="00762326" w:rsidRPr="00ED105A" w:rsidRDefault="00762326" w:rsidP="005674C4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 Приказом Министерства здравоохранения и социального развития Российской Федерации (далее -Минздравсоцразвития России) от 31 мая 2011 г. № 448н «О внесении изменения в 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образования» (зарегистрирован Минюстом России 1 июля 2011 года, регистрационный № 21240) внесено изменение в 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образования», утвержденный приказом Минздравсоцразвития России от 26 августа 2010 года № 761н (зарегистрирован Минюстом России 6 октября 2010 года, регистрационный  № 18638) (далее - ЕКС), которым указанный раздел дополнен новой квалификационной характеристикой должности «педагог-библиотекарь».</w:t>
      </w:r>
    </w:p>
    <w:p w:rsidR="00762326" w:rsidRPr="00ED105A" w:rsidRDefault="00762326" w:rsidP="005674C4">
      <w:pPr>
        <w:pStyle w:val="ConsPlusCell"/>
        <w:jc w:val="both"/>
        <w:rPr>
          <w:sz w:val="26"/>
          <w:szCs w:val="26"/>
        </w:rPr>
      </w:pPr>
      <w:r w:rsidRPr="00ED105A">
        <w:rPr>
          <w:color w:val="FF0000"/>
          <w:sz w:val="26"/>
          <w:szCs w:val="26"/>
        </w:rPr>
        <w:t xml:space="preserve">     </w:t>
      </w:r>
      <w:r w:rsidRPr="00ED105A">
        <w:rPr>
          <w:color w:val="FF0000"/>
          <w:sz w:val="26"/>
          <w:szCs w:val="26"/>
          <w:lang w:eastAsia="ar-SA"/>
        </w:rPr>
        <w:t xml:space="preserve">    </w:t>
      </w:r>
      <w:r w:rsidRPr="00ED105A">
        <w:rPr>
          <w:sz w:val="26"/>
          <w:szCs w:val="26"/>
          <w:lang w:eastAsia="ar-SA"/>
        </w:rPr>
        <w:t>Согласно ЕКС, т</w:t>
      </w:r>
      <w:r w:rsidRPr="00ED105A">
        <w:rPr>
          <w:bCs/>
          <w:sz w:val="26"/>
          <w:szCs w:val="26"/>
          <w:lang w:eastAsia="ar-SA"/>
        </w:rPr>
        <w:t>ребования к квалификации педагога-библиотекаря предусматривают</w:t>
      </w:r>
      <w:r w:rsidRPr="00ED105A">
        <w:rPr>
          <w:b/>
          <w:bCs/>
          <w:sz w:val="26"/>
          <w:szCs w:val="26"/>
          <w:lang w:eastAsia="ar-SA"/>
        </w:rPr>
        <w:t xml:space="preserve"> </w:t>
      </w:r>
      <w:r w:rsidRPr="00ED105A">
        <w:rPr>
          <w:bCs/>
          <w:sz w:val="26"/>
          <w:szCs w:val="26"/>
          <w:lang w:eastAsia="ar-SA"/>
        </w:rPr>
        <w:t>в</w:t>
      </w:r>
      <w:r w:rsidRPr="00ED105A">
        <w:rPr>
          <w:sz w:val="26"/>
          <w:szCs w:val="26"/>
        </w:rPr>
        <w:t>ысшее профессиональное (педагогическое, библиотечное) образование без предъявления требований к стажу работы.</w:t>
      </w:r>
    </w:p>
    <w:p w:rsidR="00762326" w:rsidRPr="00ED105A" w:rsidRDefault="00762326" w:rsidP="00B75B75">
      <w:pPr>
        <w:pStyle w:val="ConsPlusCell"/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ED105A">
        <w:rPr>
          <w:sz w:val="26"/>
          <w:szCs w:val="26"/>
        </w:rPr>
        <w:t xml:space="preserve">К сведению, на основании </w:t>
      </w:r>
      <w:r w:rsidRPr="00ED105A">
        <w:rPr>
          <w:color w:val="000000"/>
          <w:sz w:val="26"/>
          <w:szCs w:val="26"/>
        </w:rPr>
        <w:t xml:space="preserve">приказа </w:t>
      </w:r>
      <w:r w:rsidRPr="00ED105A">
        <w:rPr>
          <w:sz w:val="26"/>
          <w:szCs w:val="26"/>
          <w:lang w:val="tt-RU"/>
        </w:rPr>
        <w:t xml:space="preserve">Минздрасоцразвития России </w:t>
      </w:r>
      <w:r w:rsidRPr="00ED105A">
        <w:rPr>
          <w:color w:val="000000"/>
          <w:sz w:val="26"/>
          <w:szCs w:val="26"/>
        </w:rPr>
        <w:t xml:space="preserve">от 5 мая </w:t>
      </w:r>
      <w:smartTag w:uri="urn:schemas-microsoft-com:office:smarttags" w:element="metricconverter">
        <w:smartTagPr>
          <w:attr w:name="ProductID" w:val="2008 г"/>
        </w:smartTagPr>
        <w:r w:rsidRPr="00ED105A">
          <w:rPr>
            <w:color w:val="000000"/>
            <w:sz w:val="26"/>
            <w:szCs w:val="26"/>
          </w:rPr>
          <w:t>2008 г</w:t>
        </w:r>
      </w:smartTag>
      <w:r w:rsidRPr="00ED105A">
        <w:rPr>
          <w:color w:val="000000"/>
          <w:sz w:val="26"/>
          <w:szCs w:val="26"/>
        </w:rPr>
        <w:t xml:space="preserve">. № 216н "Об утверждении профессиональных квалификационных групп должностей работников образования" (зарегистрирован Министерством юстиции Российской Федерации 22 мая </w:t>
      </w:r>
      <w:smartTag w:uri="urn:schemas-microsoft-com:office:smarttags" w:element="metricconverter">
        <w:smartTagPr>
          <w:attr w:name="ProductID" w:val="2008 г"/>
        </w:smartTagPr>
        <w:r w:rsidRPr="00ED105A">
          <w:rPr>
            <w:color w:val="000000"/>
            <w:sz w:val="26"/>
            <w:szCs w:val="26"/>
          </w:rPr>
          <w:t>2008 г</w:t>
        </w:r>
      </w:smartTag>
      <w:r w:rsidRPr="00ED105A">
        <w:rPr>
          <w:color w:val="000000"/>
          <w:sz w:val="26"/>
          <w:szCs w:val="26"/>
        </w:rPr>
        <w:t>., регистрационный № 11731)</w:t>
      </w:r>
      <w:r w:rsidRPr="00ED105A">
        <w:rPr>
          <w:rFonts w:ascii="Courier New" w:hAnsi="Courier New" w:cs="Courier New"/>
          <w:sz w:val="26"/>
          <w:szCs w:val="26"/>
        </w:rPr>
        <w:t xml:space="preserve"> </w:t>
      </w:r>
      <w:r w:rsidRPr="00ED105A">
        <w:rPr>
          <w:sz w:val="26"/>
          <w:szCs w:val="26"/>
        </w:rPr>
        <w:t xml:space="preserve">(в ред. </w:t>
      </w:r>
      <w:hyperlink r:id="rId7" w:history="1">
        <w:r w:rsidRPr="00ED105A">
          <w:rPr>
            <w:sz w:val="26"/>
            <w:szCs w:val="26"/>
          </w:rPr>
          <w:t>приказа</w:t>
        </w:r>
      </w:hyperlink>
      <w:r w:rsidRPr="00ED105A">
        <w:rPr>
          <w:sz w:val="26"/>
          <w:szCs w:val="26"/>
        </w:rPr>
        <w:t xml:space="preserve"> Минздравсоцразвития РФ от 23.12.2011 № 1601н) педагоги-библиотекари относятся к 4 квалификационному уровню профессиональной квалификационной группы должностей педагогических работников.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Установлено, что наименование должности «педагог-библиотекарь» применяется в образовательных организациях, реализующих образовательные программы начального общего, основного общего, среднего (полного) общего образования.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Кроме того, необходимо учитывать, что на педагогов-библиотекарей распространяются обязанности, установленные для  педагогических работников законодательством Российской Федерации.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К числу таких обязанностей относится обязанность проходить аттестацию с целью подтверждения соответствия педагогического работника занимаемой должности, которая проводится один раз в 5 лет в отношении педагогических работников, не имеющих квалификационных категорий (первой или высшей). Порядок  аттестации педагогических работников государственных и муниципальных образовательных учреждений утвержден приказом Министерства образования и науки РФ от 24 марта 2010 г. № 209 «О порядке аттестации педагогических работников государственных и муниципальных образовательных учреждений» и введен в действие с 1 января 2011 г. (далее - Порядок).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  При этом следует учитывать, что в соответствии с пунктом 18 Порядка не подлежат аттестации педагогические работники, проработавшие в занимаемой должности менее двух лет, т.е. работники, занимающие должность педагога-библиотекаря менее двух лет, а также  получившие первую квалификационную категорию в течение первых двух лет работы в этой должности, не могут быть представлены работодателем для прохождения аттестации с целью подтверждения соответствия занимаемой должности.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  К числу прав, связанных с аттестацией, можно отнести право   педагога-библиотекаря на прохождение аттестации для установления соответствия уровня его квалификации требованиям, предъявляемым к первой квалификационной категории, которая проводится на основании заявления педагогического работника в установленном порядке. С заявлением о проведении аттестации для установления соответствия уровня  квалификации требованиям, предъявляемым к высшей квалификационной категории, педагог-библиотекарь вправе обратиться  не ранее чем через 2 года после установления первой квалификационной категории. Осуществление всестороннего анализа результатов профессиональной деятельности педагогов-библиотекарей при этом должно осуществляться на основе требований, предъявляемых к квалификационным категориям, с учетом особенностей их деятельности по исполнению должностных обязанностей, предусмотренных квалификационной характеристикой.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ED105A">
        <w:rPr>
          <w:sz w:val="26"/>
          <w:szCs w:val="26"/>
        </w:rPr>
        <w:t xml:space="preserve">Институтом развития образования Республики Татарстан разработаны тестовые задания для проведения профессионального тестирования педагогов-библиотекарей с целью оценки их профессиональных знаний, которые утверждены приказом Министерства образования и науки Республики Татарстан.  </w:t>
      </w:r>
    </w:p>
    <w:p w:rsidR="00762326" w:rsidRPr="00ED105A" w:rsidRDefault="00762326" w:rsidP="00DC31AD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Согласно отраслевому Соглашению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2010-2013 годы, присвоенная квалификационная категория по должности «Библиотекарь» сохраняется при переводе на должность «Педагог-библиотекарь». </w:t>
      </w:r>
    </w:p>
    <w:p w:rsidR="00762326" w:rsidRPr="00ED105A" w:rsidRDefault="00762326" w:rsidP="00B75B75">
      <w:pPr>
        <w:pStyle w:val="ConsPlusCell"/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В части проведения аттестации </w:t>
      </w:r>
      <w:r w:rsidRPr="00ED105A">
        <w:rPr>
          <w:b/>
          <w:sz w:val="26"/>
          <w:szCs w:val="26"/>
        </w:rPr>
        <w:t>библиотекарей</w:t>
      </w:r>
      <w:r w:rsidRPr="00ED105A">
        <w:rPr>
          <w:sz w:val="26"/>
          <w:szCs w:val="26"/>
        </w:rPr>
        <w:t xml:space="preserve"> Министерство образования и науки Республики Татарстан  сообщает следующее. </w:t>
      </w:r>
    </w:p>
    <w:p w:rsidR="00762326" w:rsidRPr="00ED105A" w:rsidRDefault="00762326" w:rsidP="00D243A5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   Должностные обязанности библиотекарей определены квалификационной характеристикой, утвержденной приказом Минздравсоцразвития России от  30 марта  2011 г.  № 251н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 (зарегистрирован в Минюсте России 24 мая 2011 г., регистрационный № 20838) (далее -приказ).</w:t>
      </w:r>
    </w:p>
    <w:p w:rsidR="00762326" w:rsidRPr="00ED105A" w:rsidRDefault="00762326" w:rsidP="00D56F6C">
      <w:pPr>
        <w:jc w:val="both"/>
        <w:rPr>
          <w:sz w:val="26"/>
          <w:szCs w:val="26"/>
        </w:rPr>
      </w:pPr>
      <w:r w:rsidRPr="00ED105A">
        <w:rPr>
          <w:sz w:val="26"/>
          <w:szCs w:val="26"/>
          <w:lang w:eastAsia="en-US"/>
        </w:rPr>
        <w:t xml:space="preserve">         </w:t>
      </w:r>
      <w:r w:rsidRPr="00ED105A">
        <w:rPr>
          <w:sz w:val="26"/>
          <w:szCs w:val="26"/>
        </w:rPr>
        <w:t>Аттестуемый библиотекарь имеет право аттестоваться на первую или высшую квалификационную категорию при наличии необходимого должностного стажа и образования согласно приказ</w:t>
      </w:r>
      <w:r>
        <w:rPr>
          <w:sz w:val="26"/>
          <w:szCs w:val="26"/>
        </w:rPr>
        <w:t>у</w:t>
      </w:r>
      <w:r w:rsidRPr="00ED105A">
        <w:rPr>
          <w:sz w:val="26"/>
          <w:szCs w:val="26"/>
        </w:rPr>
        <w:t xml:space="preserve"> (прилагается).</w:t>
      </w:r>
    </w:p>
    <w:p w:rsidR="00762326" w:rsidRPr="00ED105A" w:rsidRDefault="00762326" w:rsidP="00D56F6C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 xml:space="preserve">        Порядком аттестации установление второй квалификационной категории не предусмотрено.</w:t>
      </w:r>
    </w:p>
    <w:p w:rsidR="00762326" w:rsidRPr="00ED105A" w:rsidRDefault="00762326" w:rsidP="00DB7BD3">
      <w:pPr>
        <w:jc w:val="both"/>
        <w:rPr>
          <w:sz w:val="26"/>
          <w:szCs w:val="26"/>
          <w:lang w:eastAsia="en-US"/>
        </w:rPr>
      </w:pPr>
    </w:p>
    <w:p w:rsidR="00762326" w:rsidRDefault="00762326" w:rsidP="00DB7BD3">
      <w:pPr>
        <w:jc w:val="both"/>
        <w:rPr>
          <w:sz w:val="26"/>
          <w:szCs w:val="26"/>
        </w:rPr>
      </w:pPr>
      <w:r w:rsidRPr="00ED105A">
        <w:rPr>
          <w:sz w:val="26"/>
          <w:szCs w:val="26"/>
        </w:rPr>
        <w:t>Первый заместитель министра                                            Д.М. Мустафин</w:t>
      </w:r>
    </w:p>
    <w:p w:rsidR="00762326" w:rsidRDefault="00762326" w:rsidP="00DB7BD3">
      <w:pPr>
        <w:jc w:val="both"/>
        <w:rPr>
          <w:sz w:val="26"/>
          <w:szCs w:val="26"/>
        </w:rPr>
      </w:pPr>
    </w:p>
    <w:p w:rsidR="00762326" w:rsidRDefault="00762326" w:rsidP="00DB7BD3">
      <w:pPr>
        <w:jc w:val="both"/>
        <w:rPr>
          <w:sz w:val="26"/>
          <w:szCs w:val="26"/>
        </w:rPr>
      </w:pPr>
    </w:p>
    <w:p w:rsidR="00762326" w:rsidRPr="00ED105A" w:rsidRDefault="00762326" w:rsidP="00DB7BD3">
      <w:pPr>
        <w:jc w:val="both"/>
        <w:rPr>
          <w:sz w:val="26"/>
          <w:szCs w:val="26"/>
        </w:rPr>
      </w:pPr>
    </w:p>
    <w:p w:rsidR="00762326" w:rsidRPr="00ED105A" w:rsidRDefault="00762326" w:rsidP="00DB7BD3">
      <w:pPr>
        <w:jc w:val="both"/>
        <w:rPr>
          <w:sz w:val="26"/>
          <w:szCs w:val="26"/>
        </w:rPr>
      </w:pPr>
    </w:p>
    <w:p w:rsidR="00762326" w:rsidRPr="00DE636D" w:rsidRDefault="00762326" w:rsidP="00B75B75">
      <w:pPr>
        <w:ind w:right="113"/>
        <w:rPr>
          <w:sz w:val="26"/>
          <w:szCs w:val="26"/>
        </w:rPr>
      </w:pPr>
      <w:r w:rsidRPr="00DE636D">
        <w:rPr>
          <w:sz w:val="22"/>
          <w:szCs w:val="22"/>
        </w:rPr>
        <w:t xml:space="preserve">Г.М. Шаяхметова, 292-65-16              </w:t>
      </w:r>
      <w:r w:rsidRPr="00DE636D">
        <w:rPr>
          <w:sz w:val="26"/>
          <w:szCs w:val="26"/>
        </w:rPr>
        <w:t xml:space="preserve">                            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right"/>
        <w:outlineLvl w:val="0"/>
        <w:rPr>
          <w:lang w:eastAsia="en-US"/>
        </w:rPr>
      </w:pPr>
      <w:r w:rsidRPr="00D56F6C">
        <w:rPr>
          <w:lang w:eastAsia="en-US"/>
        </w:rPr>
        <w:t>Приложение</w:t>
      </w:r>
      <w:r>
        <w:rPr>
          <w:lang w:eastAsia="en-US"/>
        </w:rPr>
        <w:t xml:space="preserve"> 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 w:rsidRPr="00D56F6C">
        <w:rPr>
          <w:lang w:eastAsia="en-US"/>
        </w:rPr>
        <w:t>к Приказу Министерства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 w:rsidRPr="00D56F6C">
        <w:rPr>
          <w:lang w:eastAsia="en-US"/>
        </w:rPr>
        <w:t>здравоохранения и социального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 w:rsidRPr="00D56F6C">
        <w:rPr>
          <w:lang w:eastAsia="en-US"/>
        </w:rPr>
        <w:t>развития Российской Федерации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 w:rsidRPr="00D56F6C">
        <w:rPr>
          <w:lang w:eastAsia="en-US"/>
        </w:rPr>
        <w:t>от 30 марта 2011 г. N 251н</w:t>
      </w:r>
    </w:p>
    <w:p w:rsidR="00762326" w:rsidRDefault="00762326" w:rsidP="000E4AEC">
      <w:pPr>
        <w:jc w:val="both"/>
      </w:pPr>
    </w:p>
    <w:p w:rsidR="00762326" w:rsidRDefault="00762326" w:rsidP="000E4AEC">
      <w:pPr>
        <w:jc w:val="both"/>
      </w:pP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center"/>
        <w:outlineLvl w:val="3"/>
        <w:rPr>
          <w:b/>
          <w:lang w:eastAsia="en-US"/>
        </w:rPr>
      </w:pPr>
      <w:r w:rsidRPr="00D56F6C">
        <w:rPr>
          <w:b/>
          <w:lang w:eastAsia="en-US"/>
        </w:rPr>
        <w:t>Библиотекарь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b/>
          <w:lang w:eastAsia="en-US"/>
        </w:rPr>
        <w:t>Должностные обязанности</w:t>
      </w:r>
      <w:r w:rsidRPr="00D56F6C">
        <w:rPr>
          <w:lang w:eastAsia="en-US"/>
        </w:rPr>
        <w:t>. Выполняет работы по обеспечению библиотечных процессов в соответствии с направлением и технологией одного из производственных участков (комплектование, обработка библиотечного фонда, организация и использование каталогов и других элементов справочно-библиографического аппарата, ведение и использование автоматизированных баз данных, учет, организация и хранение фондов, обслуживание читателей и абонентов). Принимает участие в научно-исследовательской и методической работе библиотеки, в разработке и реализации программ развития библиотеки, планов библиотечного обслуживания населения.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b/>
          <w:lang w:eastAsia="en-US"/>
        </w:rPr>
        <w:t>Должен знать</w:t>
      </w:r>
      <w:r w:rsidRPr="00D56F6C">
        <w:rPr>
          <w:lang w:eastAsia="en-US"/>
        </w:rPr>
        <w:t>: законы и иные нормативные правовые акты Российской Федерации, определяющие развитие в сферах библиотечного и архивного дела; основы библиотечного дела, библиографии; основные библиотечные технологические процессы; формы, методы индивидуальной и массовой работы с читателями; основы трудового законодательства; правила внутреннего трудового распорядка; правила по охране труда и пожарной безопасности.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b/>
          <w:lang w:eastAsia="en-US"/>
        </w:rPr>
        <w:t>Требования к квалификации</w:t>
      </w:r>
      <w:r w:rsidRPr="00D56F6C">
        <w:rPr>
          <w:lang w:eastAsia="en-US"/>
        </w:rPr>
        <w:t>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lang w:eastAsia="en-US"/>
        </w:rPr>
        <w:t>Ведущий библиотекарь - высшее профессиональное образование (библиотечное, культуры и искусства, педагогическое) и стаж работы в должности библиотекаря (библиографа) I категории не менее 3 лет.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lang w:eastAsia="en-US"/>
        </w:rPr>
        <w:t>Библиотекарь I категории - высшее профессиональное образование (библиотечное, культуры и искусства, педагогическое) и стаж работы в должности библиотекаря (библиографа) II категории не менее 3 лет.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lang w:eastAsia="en-US"/>
        </w:rPr>
        <w:t>Библиотекарь II категории - высшее профессиональное образование (библиотечное, культуры и искусства, педагогическое) без предъявления требований к стажу работы или среднее профессиональное образование (библиотечное, культуры и искусства, педагогическое) и стаж работы в должности библиотекаря (библиографа) не менее 3 лет.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56F6C">
        <w:rPr>
          <w:lang w:eastAsia="en-US"/>
        </w:rPr>
        <w:t>Библиотекарь - среднее профессиональное образование (библиотечное, культуры и искусства, педагогическое) или среднее (полное) общее образование без предъявления требований к стажу работы.</w:t>
      </w:r>
    </w:p>
    <w:p w:rsidR="00762326" w:rsidRPr="00D56F6C" w:rsidRDefault="00762326" w:rsidP="00D56F6C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762326" w:rsidRPr="00D56F6C" w:rsidRDefault="00762326" w:rsidP="000E4AEC">
      <w:pPr>
        <w:jc w:val="both"/>
      </w:pPr>
    </w:p>
    <w:sectPr w:rsidR="00762326" w:rsidRPr="00D56F6C" w:rsidSect="00B75B7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326" w:rsidRDefault="00762326" w:rsidP="00FF2A92">
      <w:r>
        <w:separator/>
      </w:r>
    </w:p>
  </w:endnote>
  <w:endnote w:type="continuationSeparator" w:id="1">
    <w:p w:rsidR="00762326" w:rsidRDefault="00762326" w:rsidP="00FF2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326" w:rsidRDefault="00762326" w:rsidP="00FF2A92">
      <w:r>
        <w:separator/>
      </w:r>
    </w:p>
  </w:footnote>
  <w:footnote w:type="continuationSeparator" w:id="1">
    <w:p w:rsidR="00762326" w:rsidRDefault="00762326" w:rsidP="00FF2A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97A"/>
    <w:rsid w:val="00005D4B"/>
    <w:rsid w:val="0001085F"/>
    <w:rsid w:val="00012C36"/>
    <w:rsid w:val="000751AF"/>
    <w:rsid w:val="00091149"/>
    <w:rsid w:val="000A3897"/>
    <w:rsid w:val="000C09C2"/>
    <w:rsid w:val="000C16A1"/>
    <w:rsid w:val="000C350D"/>
    <w:rsid w:val="000E4AEC"/>
    <w:rsid w:val="000F2194"/>
    <w:rsid w:val="000F67CC"/>
    <w:rsid w:val="0011553A"/>
    <w:rsid w:val="00115BCC"/>
    <w:rsid w:val="00126BCC"/>
    <w:rsid w:val="0012775B"/>
    <w:rsid w:val="001506C2"/>
    <w:rsid w:val="001578EB"/>
    <w:rsid w:val="001602FF"/>
    <w:rsid w:val="00161E78"/>
    <w:rsid w:val="0016637F"/>
    <w:rsid w:val="00170B23"/>
    <w:rsid w:val="001738B4"/>
    <w:rsid w:val="00182451"/>
    <w:rsid w:val="001827F6"/>
    <w:rsid w:val="001831B7"/>
    <w:rsid w:val="00184AD0"/>
    <w:rsid w:val="00184CB1"/>
    <w:rsid w:val="00187833"/>
    <w:rsid w:val="00187999"/>
    <w:rsid w:val="00193514"/>
    <w:rsid w:val="001B4964"/>
    <w:rsid w:val="001D4B9E"/>
    <w:rsid w:val="001D5197"/>
    <w:rsid w:val="001F1877"/>
    <w:rsid w:val="002048F8"/>
    <w:rsid w:val="0021349C"/>
    <w:rsid w:val="00214959"/>
    <w:rsid w:val="00217A05"/>
    <w:rsid w:val="00226162"/>
    <w:rsid w:val="00246E24"/>
    <w:rsid w:val="002566CC"/>
    <w:rsid w:val="00257EC1"/>
    <w:rsid w:val="00262193"/>
    <w:rsid w:val="00265502"/>
    <w:rsid w:val="00266601"/>
    <w:rsid w:val="00282973"/>
    <w:rsid w:val="0028749B"/>
    <w:rsid w:val="002B592D"/>
    <w:rsid w:val="002B7968"/>
    <w:rsid w:val="002C63FE"/>
    <w:rsid w:val="002D41CE"/>
    <w:rsid w:val="002E2F67"/>
    <w:rsid w:val="002E5C22"/>
    <w:rsid w:val="002F048D"/>
    <w:rsid w:val="002F553E"/>
    <w:rsid w:val="00311B82"/>
    <w:rsid w:val="00314B19"/>
    <w:rsid w:val="0033274F"/>
    <w:rsid w:val="00345627"/>
    <w:rsid w:val="00355183"/>
    <w:rsid w:val="00357679"/>
    <w:rsid w:val="00390DDE"/>
    <w:rsid w:val="003947E1"/>
    <w:rsid w:val="00395656"/>
    <w:rsid w:val="003A239E"/>
    <w:rsid w:val="003B240A"/>
    <w:rsid w:val="003B2829"/>
    <w:rsid w:val="003B2990"/>
    <w:rsid w:val="003C7589"/>
    <w:rsid w:val="003D732F"/>
    <w:rsid w:val="003E0A0F"/>
    <w:rsid w:val="003F0400"/>
    <w:rsid w:val="003F5B12"/>
    <w:rsid w:val="00410A64"/>
    <w:rsid w:val="00425813"/>
    <w:rsid w:val="00447AAE"/>
    <w:rsid w:val="00460FD5"/>
    <w:rsid w:val="004613A2"/>
    <w:rsid w:val="00463E6F"/>
    <w:rsid w:val="00480412"/>
    <w:rsid w:val="00481623"/>
    <w:rsid w:val="004859FB"/>
    <w:rsid w:val="0048649F"/>
    <w:rsid w:val="00495167"/>
    <w:rsid w:val="004B426D"/>
    <w:rsid w:val="004F1BD9"/>
    <w:rsid w:val="004F3759"/>
    <w:rsid w:val="00505D96"/>
    <w:rsid w:val="005079C6"/>
    <w:rsid w:val="005149DE"/>
    <w:rsid w:val="005271BC"/>
    <w:rsid w:val="00527E7A"/>
    <w:rsid w:val="00533CBB"/>
    <w:rsid w:val="005376D4"/>
    <w:rsid w:val="0056370D"/>
    <w:rsid w:val="00566CE3"/>
    <w:rsid w:val="005674C4"/>
    <w:rsid w:val="00577430"/>
    <w:rsid w:val="00581FAE"/>
    <w:rsid w:val="00583956"/>
    <w:rsid w:val="00592D3D"/>
    <w:rsid w:val="00596059"/>
    <w:rsid w:val="005A02EA"/>
    <w:rsid w:val="005A6C6A"/>
    <w:rsid w:val="005B4EC9"/>
    <w:rsid w:val="005B7B47"/>
    <w:rsid w:val="005D474B"/>
    <w:rsid w:val="005E0758"/>
    <w:rsid w:val="005E3B3E"/>
    <w:rsid w:val="005E676F"/>
    <w:rsid w:val="005F3360"/>
    <w:rsid w:val="00601984"/>
    <w:rsid w:val="006019CE"/>
    <w:rsid w:val="0060562A"/>
    <w:rsid w:val="0060750A"/>
    <w:rsid w:val="00617FCC"/>
    <w:rsid w:val="00622F53"/>
    <w:rsid w:val="0062391E"/>
    <w:rsid w:val="0062413A"/>
    <w:rsid w:val="006507E9"/>
    <w:rsid w:val="00657842"/>
    <w:rsid w:val="00675B91"/>
    <w:rsid w:val="00684712"/>
    <w:rsid w:val="006873C3"/>
    <w:rsid w:val="00692EE1"/>
    <w:rsid w:val="006940A5"/>
    <w:rsid w:val="006B197A"/>
    <w:rsid w:val="006C4C2C"/>
    <w:rsid w:val="006D27C1"/>
    <w:rsid w:val="006D6C3F"/>
    <w:rsid w:val="00703E5E"/>
    <w:rsid w:val="00712E6D"/>
    <w:rsid w:val="00734E4E"/>
    <w:rsid w:val="007478D3"/>
    <w:rsid w:val="0075027B"/>
    <w:rsid w:val="00762326"/>
    <w:rsid w:val="00771F59"/>
    <w:rsid w:val="0077671D"/>
    <w:rsid w:val="00777080"/>
    <w:rsid w:val="00783A54"/>
    <w:rsid w:val="00795CAD"/>
    <w:rsid w:val="007A6D2C"/>
    <w:rsid w:val="007B1A0E"/>
    <w:rsid w:val="007E1E2F"/>
    <w:rsid w:val="007E2ABE"/>
    <w:rsid w:val="007E337A"/>
    <w:rsid w:val="007E7B85"/>
    <w:rsid w:val="007F4402"/>
    <w:rsid w:val="0080714F"/>
    <w:rsid w:val="00816FFB"/>
    <w:rsid w:val="008452C1"/>
    <w:rsid w:val="00852940"/>
    <w:rsid w:val="00853191"/>
    <w:rsid w:val="00877DF8"/>
    <w:rsid w:val="008821D3"/>
    <w:rsid w:val="00887BE4"/>
    <w:rsid w:val="00887ED4"/>
    <w:rsid w:val="008A1DE2"/>
    <w:rsid w:val="008C0DDF"/>
    <w:rsid w:val="008E44DA"/>
    <w:rsid w:val="008F0F36"/>
    <w:rsid w:val="008F42D3"/>
    <w:rsid w:val="009137F0"/>
    <w:rsid w:val="00917472"/>
    <w:rsid w:val="0093016F"/>
    <w:rsid w:val="00931E6E"/>
    <w:rsid w:val="0093298F"/>
    <w:rsid w:val="009553DC"/>
    <w:rsid w:val="00956C99"/>
    <w:rsid w:val="009679C8"/>
    <w:rsid w:val="009741D8"/>
    <w:rsid w:val="00982C97"/>
    <w:rsid w:val="009A2334"/>
    <w:rsid w:val="009D0A6F"/>
    <w:rsid w:val="009D4F85"/>
    <w:rsid w:val="009E29C9"/>
    <w:rsid w:val="009E43C6"/>
    <w:rsid w:val="009E51DC"/>
    <w:rsid w:val="009F359C"/>
    <w:rsid w:val="00A378FF"/>
    <w:rsid w:val="00A43A17"/>
    <w:rsid w:val="00A447F3"/>
    <w:rsid w:val="00A45118"/>
    <w:rsid w:val="00A456B0"/>
    <w:rsid w:val="00A84B10"/>
    <w:rsid w:val="00A96BDD"/>
    <w:rsid w:val="00AA4BB6"/>
    <w:rsid w:val="00AD14B1"/>
    <w:rsid w:val="00AD5EFE"/>
    <w:rsid w:val="00AE6912"/>
    <w:rsid w:val="00AF2A33"/>
    <w:rsid w:val="00B01183"/>
    <w:rsid w:val="00B024F9"/>
    <w:rsid w:val="00B16A89"/>
    <w:rsid w:val="00B531E5"/>
    <w:rsid w:val="00B54A72"/>
    <w:rsid w:val="00B54BF1"/>
    <w:rsid w:val="00B62774"/>
    <w:rsid w:val="00B700AE"/>
    <w:rsid w:val="00B70ED3"/>
    <w:rsid w:val="00B713F2"/>
    <w:rsid w:val="00B72D03"/>
    <w:rsid w:val="00B75B75"/>
    <w:rsid w:val="00B80887"/>
    <w:rsid w:val="00B8404B"/>
    <w:rsid w:val="00B8750A"/>
    <w:rsid w:val="00B9127D"/>
    <w:rsid w:val="00B949C5"/>
    <w:rsid w:val="00B95BB1"/>
    <w:rsid w:val="00BA14AF"/>
    <w:rsid w:val="00BB47E9"/>
    <w:rsid w:val="00C00ED6"/>
    <w:rsid w:val="00C100A0"/>
    <w:rsid w:val="00C123AD"/>
    <w:rsid w:val="00C32E49"/>
    <w:rsid w:val="00C360D7"/>
    <w:rsid w:val="00C62915"/>
    <w:rsid w:val="00C87EF1"/>
    <w:rsid w:val="00C94DD5"/>
    <w:rsid w:val="00C94E21"/>
    <w:rsid w:val="00CB0CF7"/>
    <w:rsid w:val="00CC52A0"/>
    <w:rsid w:val="00CC548E"/>
    <w:rsid w:val="00CC55DA"/>
    <w:rsid w:val="00CD267E"/>
    <w:rsid w:val="00CD5D12"/>
    <w:rsid w:val="00CF5E0D"/>
    <w:rsid w:val="00D011BC"/>
    <w:rsid w:val="00D04B9E"/>
    <w:rsid w:val="00D228EE"/>
    <w:rsid w:val="00D243A5"/>
    <w:rsid w:val="00D30903"/>
    <w:rsid w:val="00D42344"/>
    <w:rsid w:val="00D47C51"/>
    <w:rsid w:val="00D56F6C"/>
    <w:rsid w:val="00D62759"/>
    <w:rsid w:val="00D64267"/>
    <w:rsid w:val="00D73C18"/>
    <w:rsid w:val="00D81DB1"/>
    <w:rsid w:val="00D84561"/>
    <w:rsid w:val="00DA0D7A"/>
    <w:rsid w:val="00DA1038"/>
    <w:rsid w:val="00DA499A"/>
    <w:rsid w:val="00DB7BD3"/>
    <w:rsid w:val="00DC31AD"/>
    <w:rsid w:val="00DC5D5F"/>
    <w:rsid w:val="00DC7237"/>
    <w:rsid w:val="00DC727F"/>
    <w:rsid w:val="00DD0726"/>
    <w:rsid w:val="00DE636D"/>
    <w:rsid w:val="00DF636C"/>
    <w:rsid w:val="00E04102"/>
    <w:rsid w:val="00E06242"/>
    <w:rsid w:val="00E1273A"/>
    <w:rsid w:val="00E12827"/>
    <w:rsid w:val="00E139A8"/>
    <w:rsid w:val="00E16C56"/>
    <w:rsid w:val="00E23B36"/>
    <w:rsid w:val="00E24C2B"/>
    <w:rsid w:val="00E30D37"/>
    <w:rsid w:val="00E3168F"/>
    <w:rsid w:val="00E32A4E"/>
    <w:rsid w:val="00E36C64"/>
    <w:rsid w:val="00E42E6A"/>
    <w:rsid w:val="00E51C94"/>
    <w:rsid w:val="00E55294"/>
    <w:rsid w:val="00E630F5"/>
    <w:rsid w:val="00E75ED4"/>
    <w:rsid w:val="00E76CDC"/>
    <w:rsid w:val="00E86C20"/>
    <w:rsid w:val="00EB5E87"/>
    <w:rsid w:val="00EC76C8"/>
    <w:rsid w:val="00ED105A"/>
    <w:rsid w:val="00ED7E45"/>
    <w:rsid w:val="00F25540"/>
    <w:rsid w:val="00F301A6"/>
    <w:rsid w:val="00F44EBA"/>
    <w:rsid w:val="00F473BF"/>
    <w:rsid w:val="00F572B9"/>
    <w:rsid w:val="00F703E0"/>
    <w:rsid w:val="00F76166"/>
    <w:rsid w:val="00F80AF7"/>
    <w:rsid w:val="00F85DBA"/>
    <w:rsid w:val="00F86C20"/>
    <w:rsid w:val="00FA19DD"/>
    <w:rsid w:val="00FA3F22"/>
    <w:rsid w:val="00FD09D9"/>
    <w:rsid w:val="00FD417A"/>
    <w:rsid w:val="00FE3947"/>
    <w:rsid w:val="00FE7090"/>
    <w:rsid w:val="00FF04C6"/>
    <w:rsid w:val="00FF2A92"/>
    <w:rsid w:val="00FF3CBA"/>
    <w:rsid w:val="00FF676A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9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2E5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87E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7EF1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FF2A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A92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F2A9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F2A92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B531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A3F22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2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F7EDAED42438593DB5F459C0943D10124236025BEEF25F1E41D417C0EBEAE7D4A849343C2DF00DWBk4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1345</Words>
  <Characters>7669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Shayahmetova</dc:creator>
  <cp:keywords/>
  <dc:description/>
  <cp:lastModifiedBy>ИМЦ</cp:lastModifiedBy>
  <cp:revision>2</cp:revision>
  <cp:lastPrinted>2012-11-09T11:57:00Z</cp:lastPrinted>
  <dcterms:created xsi:type="dcterms:W3CDTF">2014-02-05T10:28:00Z</dcterms:created>
  <dcterms:modified xsi:type="dcterms:W3CDTF">2014-02-05T10:28:00Z</dcterms:modified>
</cp:coreProperties>
</file>